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Foshan Yufei Technology Co., Ltd.</w:t>
      </w:r>
    </w:p>
    <w:p>
      <w:pPr>
        <w:spacing w:before="0" w:after="0" w:line="360"/>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Multi-rotor UAV Surveying and Mapping Application Solutions</w:t>
      </w:r>
    </w:p>
    <w:p>
      <w:pPr>
        <w:spacing w:before="0" w:after="0" w:line="360"/>
        <w:ind w:right="0" w:left="0" w:firstLine="0"/>
        <w:jc w:val="center"/>
        <w:rPr>
          <w:rFonts w:ascii="Arial" w:hAnsi="Arial" w:cs="Arial" w:eastAsia="Arial"/>
          <w:b/>
          <w:color w:val="auto"/>
          <w:spacing w:val="0"/>
          <w:position w:val="0"/>
          <w:sz w:val="48"/>
          <w:shd w:fill="auto" w:val="clear"/>
        </w:rPr>
      </w:pPr>
    </w:p>
    <w:p>
      <w:pPr>
        <w:spacing w:before="0" w:after="0" w:line="360"/>
        <w:ind w:right="0" w:left="0" w:firstLine="562"/>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1 Overview of Surveying and Mapping Industry</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1.1 Industry Introduction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recent years, with the rapid development of economic construction, the surface morphology has undergone drastic changes, and the rapid acquisition and real-time update of geospatial data have become more and more important. The UAV flight platform has exerted its own advantages in the field of land and resources survey. Low-cost, low-speed, long-cruising distance, and high-reliability UAVs perform low-altitude flight missions. The operator can easily control the flight of the aircraft on the ground. Route and flight altitude.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UAV technology is used to carry out land resources survey and land use monitoring, which can reflect the specific situation of various land resources in a timely manner, enhance the predictability of resource development, environmental protection and disaster prevention, and provide a basis for land development and remediation, environment and disaster monitoring, Hydrogeology, engineering geology survey, construction project site selection, route selection and urban planning provide the basis.</w:t>
      </w:r>
    </w:p>
    <w:p>
      <w:pPr>
        <w:spacing w:before="0" w:after="0" w:line="360"/>
        <w:ind w:right="0" w:left="0" w:firstLine="0"/>
        <w:jc w:val="center"/>
        <w:rPr>
          <w:rFonts w:ascii="Arial" w:hAnsi="Arial" w:cs="Arial" w:eastAsia="Arial"/>
          <w:color w:val="auto"/>
          <w:spacing w:val="0"/>
          <w:position w:val="0"/>
          <w:sz w:val="24"/>
          <w:shd w:fill="auto" w:val="clear"/>
        </w:rPr>
      </w:pPr>
      <w:r>
        <w:object w:dxaOrig="8018" w:dyaOrig="5345">
          <v:rect xmlns:o="urn:schemas-microsoft-com:office:office" xmlns:v="urn:schemas-microsoft-com:vml" id="rectole0000000000" style="width:400.900000pt;height:267.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482"/>
        <w:jc w:val="left"/>
        <w:rPr>
          <w:rFonts w:ascii="Arial" w:hAnsi="Arial" w:cs="Arial" w:eastAsia="Arial"/>
          <w:b/>
          <w:color w:val="auto"/>
          <w:spacing w:val="0"/>
          <w:position w:val="0"/>
          <w:sz w:val="24"/>
          <w:shd w:fill="FFFFFF" w:val="clear"/>
        </w:rPr>
      </w:pPr>
      <w:r>
        <w:rPr>
          <w:rFonts w:ascii="Arial" w:hAnsi="Arial" w:cs="Arial" w:eastAsia="Arial"/>
          <w:b/>
          <w:color w:val="auto"/>
          <w:spacing w:val="0"/>
          <w:position w:val="0"/>
          <w:sz w:val="24"/>
          <w:shd w:fill="FFFFFF" w:val="clear"/>
        </w:rPr>
        <w:t xml:space="preserve">1.2 Industry Needs</w:t>
      </w:r>
    </w:p>
    <w:p>
      <w:pPr>
        <w:spacing w:before="0" w:after="0" w:line="360"/>
        <w:ind w:right="0" w:left="0" w:firstLine="566"/>
        <w:jc w:val="left"/>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At present, the channels for obtaining high-resolution spatial data are still limited to remote sensing satellite images, large aircraft aerial photography, etc., resulting in repeated data collection, complex data processing, low resolution, and timeliness and flexibility that are far from meeting actual needs. Unmanned Aerial Vehicle (UAV) is an unmanned aerial platform that is powered, controllable, can carry a variety of equipment, perform a variety of tasks, and can be used repeatedly. UAV remote sensing sensor technology, telemetry and remote control technology, communication technology, POS positioning and attitude determination technology , GPS differential positioning technology and remote sensing application technology have the characteristics of automation, intelligence and specialization, and can quickly obtain land, resources, environment and events. It is an advanced and emerging aerial remote sensing technology solution for real-time processing, modeling and analysis of space remote sensing information.</w:t>
      </w:r>
    </w:p>
    <w:p>
      <w:pPr>
        <w:spacing w:before="0" w:after="0" w:line="360"/>
        <w:ind w:right="0" w:left="0" w:firstLine="480"/>
        <w:jc w:val="left"/>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Compared with manned aircraft and fixed-wing UAV aerial photogrammetry, multi-rotor UAVs are more maneuverable and flexible, with high flight reliability, high safety, high efficiency, low take-off and landing site requirements, easy operation, and high image quality. With the characteristics of higher resolution, higher-precision aerial photography data can be obtained when the weather is clear and the wind is light (below level 5), which is an important development trend in small-scale aerial photography.</w:t>
      </w:r>
    </w:p>
    <w:p>
      <w:pPr>
        <w:spacing w:before="0" w:after="0" w:line="360"/>
        <w:ind w:right="0" w:left="0" w:firstLine="480"/>
        <w:jc w:val="both"/>
        <w:rPr>
          <w:rFonts w:ascii="Arial" w:hAnsi="Arial" w:cs="Arial" w:eastAsia="Arial"/>
          <w:color w:val="auto"/>
          <w:spacing w:val="0"/>
          <w:position w:val="0"/>
          <w:sz w:val="24"/>
          <w:shd w:fill="auto" w:val="clear"/>
        </w:rPr>
      </w:pPr>
    </w:p>
    <w:p>
      <w:pPr>
        <w:spacing w:before="0" w:after="0" w:line="360"/>
        <w:ind w:right="0" w:left="0" w:firstLine="562"/>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2 Application Solutions</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2.1 Y-flight Drone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Y-flight UAV relies on the country's top UAV expert team and superb technical support to launch an electric multi-wing UAV. This series of UAVs are aerial platforms with excellent performance. They adopt intelligent systems and have functions such as automatic takeoff, mission planning, route flight, circling monitoring, regional reconnaissance, and automatic landing. The mid- and low-altitude monitoring system has the technical characteristics of rapid maneuverability, low cost of use, and simple maintenance and operation. It also has the ability of rapid and real-time inspection and shooting of the ground. It is a new type of rapid mid- and low-altitude shooting and real-time transmission system. It is very important in the land remediation of our country. It has unique advantages in planning and management, environmental and disaster monitoring, hydrogeological and engineering geological surveys, construction project site selection, route selection and urban planning.</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2.2 Scheme Design Specifications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Standards and laws and regulations for system implementation</w:t>
      </w:r>
    </w:p>
    <w:tbl>
      <w:tblPr/>
      <w:tblGrid>
        <w:gridCol w:w="768"/>
        <w:gridCol w:w="1944"/>
        <w:gridCol w:w="4623"/>
      </w:tblGrid>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Serial Number</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Standard</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Name</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1</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GB 4208</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Enclosure protection level (IP code)</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2</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GB/T 15498-2003</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Enterprise standard system, management standard and work standard system</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3</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GJB 2347</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General specifications for drones</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4</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GJB 3060-1997</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General specifications for UAV electrical systems</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5</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GJB 3065-1997</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General specification for carbon fiber unidirectional and fabric prepregs</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6</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GJB 3728-1999</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UAV ground test requirements</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7</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GJB 5434-2005</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General requirements for flight testing of unmanned aerial vehicle systems</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8</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GJB 5435-2005</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UAV Strength and Stiffness Specifications</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9</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GJB 5433</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General requirements for unmanned aerial vehicle systems</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10</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GJB/Z105</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Electronic Products Anti-Static Discharge Control Manual</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11</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HB 5662</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Aircraft equipment electromagnetic compatibility requirements and test methods</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12</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HB 6434</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Basic requirements for interface design of airborne electronic equipment</w:t>
            </w:r>
          </w:p>
        </w:tc>
      </w:tr>
      <w:tr>
        <w:trPr>
          <w:trHeight w:val="1" w:hRule="atLeast"/>
          <w:jc w:val="center"/>
        </w:trPr>
        <w:tc>
          <w:tcPr>
            <w:tcW w:w="768"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13</w:t>
            </w:r>
          </w:p>
        </w:tc>
        <w:tc>
          <w:tcPr>
            <w:tcW w:w="1944"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QJ 2245</w:t>
            </w:r>
          </w:p>
        </w:tc>
        <w:tc>
          <w:tcPr>
            <w:tcW w:w="4623" w:type="dxa"/>
            <w:tcBorders>
              <w:top w:val="single" w:color="000000" w:sz="8"/>
              <w:left w:val="single" w:color="000000" w:sz="8"/>
              <w:bottom w:val="single" w:color="000000" w:sz="8"/>
              <w:right w:val="single" w:color="000000" w:sz="8"/>
            </w:tcBorders>
            <w:shd w:color="auto" w:fill="auto" w:val="clear"/>
            <w:tcMar>
              <w:left w:w="0" w:type="dxa"/>
              <w:right w:w="0"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Anti-static requirements for electronic instruments and equipment</w:t>
            </w:r>
          </w:p>
        </w:tc>
      </w:tr>
    </w:tbl>
    <w:p>
      <w:pPr>
        <w:spacing w:before="0" w:after="0" w:line="360"/>
        <w:ind w:right="0" w:left="0" w:firstLine="480"/>
        <w:jc w:val="both"/>
        <w:rPr>
          <w:rFonts w:ascii="Arial" w:hAnsi="Arial" w:cs="Arial" w:eastAsia="Arial"/>
          <w:color w:val="auto"/>
          <w:spacing w:val="0"/>
          <w:position w:val="0"/>
          <w:sz w:val="24"/>
          <w:shd w:fill="auto" w:val="clear"/>
        </w:rPr>
      </w:pP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2.3 Plan Design Basis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People-oriented, humanized design, with customer service as the purpose, improve the efficiency of land and resources exploration and reduce the difficulty of operation;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Fully consider the working environment of land and resources surveying and mapping drones and adopt industrial-grade design.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The ground station uses a high-brightness screen, which is suitable for field operations, and has multiple functions for easy use by operators.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It can carry out fast mission aerial photography, obtain image data in a short time, transmit it back in real time, and process the data terminal in real time. The captured data can also be brought back for analysis and processing to make the captured pictures more accurate.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Various objects can be accurately identified. The spatial resolution of acquired images can be as high as centimeter level;</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 The overall solution has low usage and maintenance costs, high efficiency, convenient transportation and easy to master. After a one-time investment, the cost of each aerial survey and mapping is extremely low.</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2.4 Scheme Implementation Principle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system application plan is based on the Y-flight six-rotor unmanned aerial vehicle and is equipped with high-precision digital imaging equipment such as lidar equipment, tilt camera equipment, and an orthophoto gimbal to conduct surveying and mapping of land resources.</w:t>
      </w:r>
    </w:p>
    <w:p>
      <w:pPr>
        <w:spacing w:before="0" w:after="0" w:line="240"/>
        <w:ind w:right="0" w:left="0" w:firstLine="0"/>
        <w:jc w:val="center"/>
        <w:rPr>
          <w:rFonts w:ascii="Arial" w:hAnsi="Arial" w:cs="Arial" w:eastAsia="Arial"/>
          <w:color w:val="auto"/>
          <w:spacing w:val="0"/>
          <w:position w:val="0"/>
          <w:sz w:val="24"/>
          <w:shd w:fill="auto" w:val="clear"/>
        </w:rPr>
      </w:pPr>
      <w:r>
        <w:object w:dxaOrig="8807" w:dyaOrig="4251">
          <v:rect xmlns:o="urn:schemas-microsoft-com:office:office" xmlns:v="urn:schemas-microsoft-com:vml" id="rectole0000000001" style="width:440.350000pt;height:212.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Work Process</w:t>
      </w:r>
    </w:p>
    <w:p>
      <w:pPr>
        <w:numPr>
          <w:ilvl w:val="0"/>
          <w:numId w:val="52"/>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Determine weather conditions</w:t>
      </w:r>
    </w:p>
    <w:p>
      <w:pPr>
        <w:spacing w:before="0" w:after="0" w:line="360"/>
        <w:ind w:right="0" w:left="48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drone aerial survey, the quality of meteorological conditions is the prerequisite. Before setting off for aerial photography, it is necessary to grasp the weather conditions of the day and observe the cloud thickness, light and air visibility.</w:t>
      </w:r>
    </w:p>
    <w:p>
      <w:pPr>
        <w:numPr>
          <w:ilvl w:val="0"/>
          <w:numId w:val="54"/>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Arrive at departure point</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After confirming that the weather conditions and cloud distribution are suitable for aerial photography, bring your drone, radio, computer and other related equipment to the aerial photography take-off point. The take-off point is usually inspected in advance, requiring the site to be relatively flat, free of wires, high-rise buildings, etc., and the number and sequence of aerial photography sorties to be determined in advance .</w:t>
      </w:r>
    </w:p>
    <w:p>
      <w:pPr>
        <w:numPr>
          <w:ilvl w:val="0"/>
          <w:numId w:val="56"/>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Measure wind speed on site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After arriving at the scene, measure the wind speed. The YF-866S surveying and mapping drone can withstand wind speeds of level 6 and adapt to temperatures between -20°C and 60°C.</w:t>
      </w:r>
    </w:p>
    <w:p>
      <w:pPr>
        <w:numPr>
          <w:ilvl w:val="0"/>
          <w:numId w:val="58"/>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Set up a radio station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Radios are used for communication between ground stations and drones. The high-frequency radio of YF-866S can perform ultra-long-distance monitoring of up to 10 kilometers, and can be directly connected to the ground station on site, ensuring the safe and efficient operation of the aircraft.</w:t>
      </w:r>
    </w:p>
    <w:p>
      <w:pPr>
        <w:numPr>
          <w:ilvl w:val="0"/>
          <w:numId w:val="60"/>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Today's homework log</w:t>
      </w:r>
    </w:p>
    <w:p>
      <w:pPr>
        <w:spacing w:before="0" w:after="0" w:line="360"/>
        <w:ind w:right="0" w:left="48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Record the wind speed, weather, takeoff and landing coordinates and other information on the day, and keep it for future data reference and analysis summary.</w:t>
      </w:r>
    </w:p>
    <w:p>
      <w:pPr>
        <w:numPr>
          <w:ilvl w:val="0"/>
          <w:numId w:val="62"/>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Manual remote control test</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Adjust the flight mode to manual remote control flight and test whether the drone can operate according to instructions. The manual remote control mode is mainly used for emergency response when encountering special situations when taking off and landing the drone.</w:t>
      </w:r>
    </w:p>
    <w:p>
      <w:pPr>
        <w:numPr>
          <w:ilvl w:val="0"/>
          <w:numId w:val="64"/>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Preparation before taking off</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Before taking off, check whether the aerial camera is connected to the flight control system , the entire aircraft is on standby, and there are no people or vehicles moving within the control area.</w:t>
      </w:r>
    </w:p>
    <w:p>
      <w:pPr>
        <w:numPr>
          <w:ilvl w:val="0"/>
          <w:numId w:val="66"/>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Flying on a mission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After all preparations are completed, you can take off. At this time, the operator should hold the manual operating lever on standby, observe the on-site conditions, and manually adjust the aircraft attitude and flight altitude at any time as needed. After the drone takes off, it begins to perform mission operations and transmits information back in real time.</w:t>
      </w:r>
    </w:p>
    <w:p>
      <w:pPr>
        <w:numPr>
          <w:ilvl w:val="0"/>
          <w:numId w:val="68"/>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Flight main monitoring</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Monitoring of altitude, speed and flight trajectory;</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Monitor UAV flight attitude, number of satellites and battery power;</w:t>
      </w:r>
    </w:p>
    <w:p>
      <w:pPr>
        <w:numPr>
          <w:ilvl w:val="0"/>
          <w:numId w:val="70"/>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Drone landing</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After the drone flies along the set route and completes aerial photography, it lands at the designated location. The manual remote control operator is on standby at the designated location and can promptly adjust the landing location when strong winds occur or people move around the landing site.</w:t>
      </w:r>
    </w:p>
    <w:p>
      <w:pPr>
        <w:numPr>
          <w:ilvl w:val="0"/>
          <w:numId w:val="72"/>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Data export check</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After landing, the photo data and the aircraft as a whole are inspected and evaluated, and the line adhering rate and attitude angle are combined to determine whether to go around and continue to complete aerial photography tasks or transitions in the nearby area.</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YF-866S surveying and mapping UAV system meets the following requirements: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Support the required task frequency.</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Have a certain battery life and support the required monitoring range;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Ability to adapt to special weather conditions in terrain surveying and mapping operations in complex environments;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Real-time transmission capability of monitoring information;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The equipment is modular and can be quickly switched to meet the needs of different surveying and mapping operations;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 Ease of training and operation, and adaptability to take-off and landing environments;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(7) It can meet the characteristics of regional distribution and being far away from population centers.</w:t>
      </w:r>
    </w:p>
    <w:p>
      <w:pPr>
        <w:spacing w:before="0" w:after="0" w:line="360"/>
        <w:ind w:right="0" w:left="0" w:firstLine="480"/>
        <w:jc w:val="both"/>
        <w:rPr>
          <w:rFonts w:ascii="Arial" w:hAnsi="Arial" w:cs="Arial" w:eastAsia="Arial"/>
          <w:color w:val="auto"/>
          <w:spacing w:val="0"/>
          <w:position w:val="0"/>
          <w:sz w:val="24"/>
          <w:shd w:fill="auto" w:val="clear"/>
        </w:rPr>
      </w:pP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2.5 Solution Equipment Composition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Y-flight surveying and mapping UAV is composed of Y-flight multi-rotor UAV flight platform, automatic flight control system, measurement and control communication equipment, mission load equipment and ground station control system. The multi-rotor UAV flight platform is responsible for completing the flight mission; the automatic flight control system is responsible for the autonomous flight control of the aircraft; the measurement and control communication equipment is responsible for two-way data communication between the aircraft and the ground and the transmission of aerial photography and mapping data; the mission load is mainly lidar, tilt Camera or PTZ equipment; the ground station is responsible for aircraft route planning, real-time adjustment of flight attitude and other tasks.</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2.5.1 UAV Flight Platform</w:t>
      </w:r>
    </w:p>
    <w:p>
      <w:pPr>
        <w:spacing w:before="0" w:after="0" w:line="240"/>
        <w:ind w:right="0" w:left="0" w:firstLine="480"/>
        <w:jc w:val="center"/>
        <w:rPr>
          <w:rFonts w:ascii="Arial" w:hAnsi="Arial" w:cs="Arial" w:eastAsia="Arial"/>
          <w:color w:val="auto"/>
          <w:spacing w:val="0"/>
          <w:position w:val="0"/>
          <w:sz w:val="24"/>
          <w:shd w:fill="auto" w:val="clear"/>
        </w:rPr>
      </w:pPr>
      <w:r>
        <w:object w:dxaOrig="7320" w:dyaOrig="3495">
          <v:rect xmlns:o="urn:schemas-microsoft-com:office:office" xmlns:v="urn:schemas-microsoft-com:vml" id="rectole0000000002" style="width:366.000000pt;height:174.7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20" w:line="360"/>
        <w:ind w:right="0" w:left="0" w:firstLine="480"/>
        <w:jc w:val="left"/>
        <w:rPr>
          <w:rFonts w:ascii="Arial" w:hAnsi="Arial" w:cs="Arial" w:eastAsia="Arial"/>
          <w:color w:val="auto"/>
          <w:spacing w:val="0"/>
          <w:position w:val="0"/>
          <w:sz w:val="24"/>
          <w:shd w:fill="FFFFFF" w:val="clear"/>
        </w:rPr>
      </w:pPr>
      <w:r>
        <w:rPr>
          <w:rFonts w:ascii="Arial" w:hAnsi="Arial" w:cs="Arial" w:eastAsia="Arial"/>
          <w:color w:val="auto"/>
          <w:spacing w:val="0"/>
          <w:position w:val="0"/>
          <w:sz w:val="24"/>
          <w:shd w:fill="FFFFFF" w:val="clear"/>
        </w:rPr>
        <w:t xml:space="preserve">The Y-flight surveying and mapping UAV flight platform uses the YF-866S six-rotor industrial UAV, which is made of carbon fiber composite materials. It has a modular structure and can be assembled in 5 minutes. Transportation and assembly are very convenient. YF-866S UAVs are easy to operate and have strong industry applicability. They have the characteristics of longest flight time and stable flight at the same level, making operations more convenient and reliable.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Structural features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new all-carbon fiber integrated machine technology has a stronger structure and lighter weight. The load capacity and flight time are guaranteed .</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entire machine adopts a modular design, and the arms, upper cover, fuselage, landing gear, load and other parts that need to be assembled can be quickly disassembled and assembled.</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Working environment</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working temperature ranges from minus 20 degrees to plus 60 degrees Celsius, ensuring normal operation in most places.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Wind resistance level: Level 6</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 can work normally in places with high humidity and heat.</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Technical parameters</w:t>
      </w:r>
    </w:p>
    <w:p>
      <w:pPr>
        <w:spacing w:before="0" w:after="0" w:line="360"/>
        <w:ind w:right="0" w:left="0" w:firstLine="482"/>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Drone Physical Indicators: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Body material: one-piece carbon fiber;</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Motor: waterproof brushless motor;</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Blade: 24-inch high-strength carbon fiber propeller;</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Axis distance: 1250 mm;</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Height: 500 mm;</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 Empty weight: &lt;5kg</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7. Maximum diameter: 1820 mm;</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8. Battery pack: 6S1Px2x16000mAh</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9. Storage box size: 800mmx800mmx430mm</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UAV Performance Indicators: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Flight ceiling: 5000 m above sea level;</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Whether there is RTK: Yes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Working height: </w:t>
      </w:r>
      <w:r>
        <w:rPr>
          <w:rFonts w:ascii="Cambria Math" w:hAnsi="Cambria Math" w:cs="Cambria Math" w:eastAsia="Cambria Math"/>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5000 m;</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Maximum take-off weight: 18kg;</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Battery life: Battery life &gt;50min;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 Power supply: military battery, total capacity 32000 mAh , voltage 22.2 V, equipped with 1 set of balancing charger;</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7. Waterproof level: </w:t>
      </w:r>
      <w:r>
        <w:rPr>
          <w:rFonts w:ascii="Cambria Math" w:hAnsi="Cambria Math" w:cs="Cambria Math" w:eastAsia="Cambria Math"/>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IP45</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8. Maximum lifting speed: 5 m/s;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9. Cruising speed: 10 m/s;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10. Hovering accuracy: ±0.2m in vertical direction, ±1m in horizontal direction;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11. Flight mode: autonomous flight, manual flight;</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12. Minimum take-off and landing space: 4m*4m</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13. Operating temperature: -20 </w:t>
      </w: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 +60 </w:t>
      </w: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14. Environmental humidity: </w:t>
      </w:r>
      <w:r>
        <w:rPr>
          <w:rFonts w:ascii="Cambria Math" w:hAnsi="Cambria Math" w:cs="Cambria Math" w:eastAsia="Cambria Math"/>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95%;</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15. Modular design: fully interchangeable;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16. Airborne POS: Airborne POS records fixed-point exposure attitude information;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17. Double star positioning: Beidou and GPS dual system positioning;</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2.5.2 Automatic Flight Control System</w:t>
      </w:r>
    </w:p>
    <w:p>
      <w:pPr>
        <w:spacing w:before="0" w:after="0" w:line="240"/>
        <w:ind w:right="0" w:left="0" w:firstLine="420"/>
        <w:jc w:val="center"/>
        <w:rPr>
          <w:rFonts w:ascii="Arial" w:hAnsi="Arial" w:cs="Arial" w:eastAsia="Arial"/>
          <w:color w:val="auto"/>
          <w:spacing w:val="0"/>
          <w:position w:val="0"/>
          <w:sz w:val="24"/>
          <w:shd w:fill="auto" w:val="clear"/>
        </w:rPr>
      </w:pPr>
      <w:r>
        <w:object w:dxaOrig="8054" w:dyaOrig="3885">
          <v:rect xmlns:o="urn:schemas-microsoft-com:office:office" xmlns:v="urn:schemas-microsoft-com:vml" id="rectole0000000003" style="width:402.700000pt;height:194.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automatic flight control system includes airborne flight control, ground station software, etc. It can stably control the Y-flight drone to fly unmanned in various environments. It is simple and convenient to use, has high control accuracy, and has strong GPS navigation automatic flight function. It can set the flight altitude, flight speed, etc., and has various task interfaces. , convenient for users to use various task equipment. It can complete autonomous takeoff and landing, route flight, etc. In addition, there are many safety protection solutions to ensure flight safety and failure protection to the greatest extent.</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2.5.3 Ground Control Station System</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ground station system includes ground station notebook, ground digital transmission radio , serial port connection, and digital transmission antenna . The two-way data communication between the ground station software and the aircraft mainly has the following functions: setting flight control parameters , calibrating and setting sensor parameters, real-time adjustment of autonomous flight PID, monitoring and controlling flight status, graphically displaying flight data, controlling task loads, and playing back flight data. .</w:t>
      </w:r>
    </w:p>
    <w:p>
      <w:pPr>
        <w:spacing w:before="0" w:after="0" w:line="240"/>
        <w:ind w:right="0" w:left="0" w:firstLine="0"/>
        <w:jc w:val="left"/>
        <w:rPr>
          <w:rFonts w:ascii="Arial" w:hAnsi="Arial" w:cs="Arial" w:eastAsia="Arial"/>
          <w:color w:val="auto"/>
          <w:spacing w:val="0"/>
          <w:position w:val="0"/>
          <w:sz w:val="21"/>
          <w:shd w:fill="auto" w:val="clear"/>
        </w:rPr>
      </w:pPr>
      <w:r>
        <w:object w:dxaOrig="8038" w:dyaOrig="5345">
          <v:rect xmlns:o="urn:schemas-microsoft-com:office:office" xmlns:v="urn:schemas-microsoft-com:vml" id="rectole0000000004" style="width:401.900000pt;height:267.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0"/>
        <w:jc w:val="center"/>
        <w:rPr>
          <w:rFonts w:ascii="Arial" w:hAnsi="Arial" w:cs="Arial" w:eastAsia="Arial"/>
          <w:color w:val="auto"/>
          <w:spacing w:val="0"/>
          <w:position w:val="0"/>
          <w:sz w:val="24"/>
          <w:shd w:fill="auto" w:val="clear"/>
        </w:rPr>
      </w:pP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ground station can mainly achieve the following functions: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Communicate with the autopilot. The ground station control software communicates with the autopilot and data link through the serial port using an agreed communication protocol.</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Flight control, send flight navigation instructions to the autopilot, switch flight modes, change routes in real time, customize tasks, etc.</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Moving map, map loading, coordinate calibration, display, dragging, zooming; real-time flight track display, waypoint display and editing.</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Route planning: edit waypoints on the electronic map, upload them to the aircraft after editing, and then download the waypoints in the autopilot to the ground station, and compare them with the edited waypoints to avoid missing waypoints.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Virtual instruments. Virtual instruments intuitively display various important data such as the aircraft's attitude, altitude, heading, throttle, and voltage.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 Aircraft status and sensor value display, displaying various flight status and sensor values numerically or graphically.</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7) Parameter configuration to ensure flight safety and ensure the smooth progress of the mission.</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2.5.4 Mission Load Equipment</w:t>
      </w:r>
    </w:p>
    <w:p>
      <w:pPr>
        <w:numPr>
          <w:ilvl w:val="0"/>
          <w:numId w:val="93"/>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YF-100LiDAR drone lidar</w:t>
      </w:r>
    </w:p>
    <w:p>
      <w:pPr>
        <w:spacing w:before="0" w:after="0" w:line="360"/>
        <w:ind w:right="0" w:left="0" w:firstLine="566"/>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YF -100 UAV laser LiDAR system is a light UAV-based LiDAR system independently developed by Shandong Y-flight Aviation Technology Co., Ltd. The system can quickly obtain three-dimensional spatial information and images of terrain surfaces, and has the characteristics of high precision, high density, high efficiency, and rich products. As an emerging three-dimensional data acquisition method, YF-100 can be widely used in urban surveying, digital city construction, terrain and geographical surveying and mapping, power line, road and channel engineering survey and design, highway and railway monitoring and construction management and other fields.</w:t>
      </w:r>
    </w:p>
    <w:p>
      <w:pPr>
        <w:spacing w:before="0" w:after="0" w:line="360"/>
        <w:ind w:right="0" w:left="0" w:firstLine="0"/>
        <w:jc w:val="center"/>
        <w:rPr>
          <w:rFonts w:ascii="Arial" w:hAnsi="Arial" w:cs="Arial" w:eastAsia="Arial"/>
          <w:color w:val="auto"/>
          <w:spacing w:val="0"/>
          <w:position w:val="0"/>
          <w:sz w:val="24"/>
          <w:shd w:fill="auto" w:val="clear"/>
        </w:rPr>
      </w:pPr>
      <w:r>
        <w:object w:dxaOrig="4596" w:dyaOrig="3421">
          <v:rect xmlns:o="urn:schemas-microsoft-com:office:office" xmlns:v="urn:schemas-microsoft-com:vml" id="rectole0000000005" style="width:229.800000pt;height:171.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Technical Parameters</w:t>
      </w:r>
    </w:p>
    <w:tbl>
      <w:tblPr/>
      <w:tblGrid>
        <w:gridCol w:w="2840"/>
        <w:gridCol w:w="2841"/>
        <w:gridCol w:w="2841"/>
      </w:tblGrid>
      <w:tr>
        <w:trPr>
          <w:trHeight w:val="1" w:hRule="atLeast"/>
          <w:jc w:val="center"/>
        </w:trPr>
        <w:tc>
          <w:tcPr>
            <w:tcW w:w="284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System as a whole</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Weight</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2.7kg</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Absolute accuracy</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Horizontal 10cm, Vertical 10cm</w:t>
            </w:r>
          </w:p>
        </w:tc>
      </w:tr>
      <w:tr>
        <w:trPr>
          <w:trHeight w:val="1" w:hRule="atLeast"/>
          <w:jc w:val="center"/>
        </w:trPr>
        <w:tc>
          <w:tcPr>
            <w:tcW w:w="284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Laser scanning system</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Laser level</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Level 1</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Measuring range</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100m</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Measurement accuracy</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3cm</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Field of view</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360° horizontally, 30° vertically (+15°~-15°)</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Scanning frequency</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5~20Hz</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Point cloud density</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300000 Points/second</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Weight</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830g</w:t>
            </w:r>
          </w:p>
        </w:tc>
      </w:tr>
      <w:tr>
        <w:trPr>
          <w:trHeight w:val="1" w:hRule="atLeast"/>
          <w:jc w:val="center"/>
        </w:trPr>
        <w:tc>
          <w:tcPr>
            <w:tcW w:w="284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Camera system</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Effective Pixels</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42.4 million</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Affects resolution</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7952*5304</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Continuous shooting</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Up to about 5 pictures/second</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Weight</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580g</w:t>
            </w:r>
          </w:p>
        </w:tc>
      </w:tr>
      <w:tr>
        <w:trPr>
          <w:trHeight w:val="1" w:hRule="atLeast"/>
          <w:jc w:val="center"/>
        </w:trPr>
        <w:tc>
          <w:tcPr>
            <w:tcW w:w="284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Positioning and attitude setting system</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Signal reception</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GPSL1/L2, GLONASS L1/L2, Beidou B1, B2</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Orientation accuracy</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0.019°</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Attitude accuracy</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0.006°</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Gyro range</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±400°/S</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Gyro bias stability</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0.5°/ hr</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Accelerometer range</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±10g</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Accelerometer bias</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0.05mg</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Data update rate</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125Hz</w:t>
            </w:r>
          </w:p>
        </w:tc>
      </w:tr>
      <w:tr>
        <w:trPr>
          <w:trHeight w:val="1" w:hRule="atLeast"/>
          <w:jc w:val="center"/>
        </w:trPr>
        <w:tc>
          <w:tcPr>
            <w:tcW w:w="2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Weight</w:t>
            </w:r>
          </w:p>
        </w:tc>
        <w:tc>
          <w:tcPr>
            <w:tcW w:w="2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500g</w:t>
            </w:r>
          </w:p>
        </w:tc>
      </w:tr>
    </w:tbl>
    <w:p>
      <w:pPr>
        <w:numPr>
          <w:ilvl w:val="0"/>
          <w:numId w:val="167"/>
        </w:numPr>
        <w:spacing w:before="0" w:after="0" w:line="360"/>
        <w:ind w:right="0" w:left="900" w:hanging="42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YF-5P tilt camera sensor</w:t>
      </w:r>
    </w:p>
    <w:p>
      <w:pPr>
        <w:spacing w:before="0" w:after="0" w:line="360"/>
        <w:ind w:right="0" w:left="0" w:firstLine="48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YF-5P oblique photography sensor integrates one vertical and four oblique cameras, and simultaneously collects images from different angles such as vertical and side view, realizing unified control, unified storage and unified power supply of multiple measurement-grade cameras, and one-click copying. All camera images are produced, the spatial relationship between cameras is strict and accurate, multiple waterproof and anti-fall protections , anti-strong electromagnetic interference, streamlined sealed fairing design can work normally in harsh operating environments.</w:t>
      </w:r>
    </w:p>
    <w:p>
      <w:pPr>
        <w:spacing w:before="0" w:after="0" w:line="240"/>
        <w:ind w:right="0" w:left="0" w:firstLine="0"/>
        <w:jc w:val="center"/>
        <w:rPr>
          <w:rFonts w:ascii="Arial" w:hAnsi="Arial" w:cs="Arial" w:eastAsia="Arial"/>
          <w:color w:val="auto"/>
          <w:spacing w:val="0"/>
          <w:position w:val="0"/>
          <w:sz w:val="24"/>
          <w:shd w:fill="auto" w:val="clear"/>
        </w:rPr>
      </w:pPr>
      <w:r>
        <w:object w:dxaOrig="8058" w:dyaOrig="5729">
          <v:rect xmlns:o="urn:schemas-microsoft-com:office:office" xmlns:v="urn:schemas-microsoft-com:vml" id="rectole0000000006" style="width:402.900000pt;height:286.4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Arial" w:hAnsi="Arial" w:cs="Arial" w:eastAsia="Arial"/>
          <w:color w:val="auto"/>
          <w:spacing w:val="0"/>
          <w:position w:val="0"/>
          <w:sz w:val="24"/>
          <w:shd w:fill="auto" w:val="clear"/>
        </w:rPr>
        <w:t xml:space="preserve">Technical Parameters</w:t>
      </w:r>
    </w:p>
    <w:tbl>
      <w:tblPr/>
      <w:tblGrid>
        <w:gridCol w:w="1951"/>
        <w:gridCol w:w="1985"/>
        <w:gridCol w:w="4586"/>
      </w:tblGrid>
      <w:tr>
        <w:trPr>
          <w:trHeight w:val="449" w:hRule="auto"/>
          <w:jc w:val="left"/>
        </w:trPr>
        <w:tc>
          <w:tcPr>
            <w:tcW w:w="195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Sensor parameters</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Quantity</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CCD quantity 5</w:t>
            </w:r>
          </w:p>
        </w:tc>
      </w:tr>
      <w:tr>
        <w:trPr>
          <w:trHeight w:val="467"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Power on and off status</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5 CCDs switch on and off at the same time</w:t>
            </w:r>
          </w:p>
        </w:tc>
      </w:tr>
      <w:tr>
        <w:trPr>
          <w:trHeight w:val="467" w:hRule="auto"/>
          <w:jc w:val="left"/>
        </w:trPr>
        <w:tc>
          <w:tcPr>
            <w:tcW w:w="195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Electrical parameters</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Power supply</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Flight controller power supply /built-in battery</w:t>
            </w:r>
          </w:p>
        </w:tc>
      </w:tr>
      <w:tr>
        <w:trPr>
          <w:trHeight w:val="1" w:hRule="atLeast"/>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How to take pictures</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Flight control shutter</w:t>
            </w:r>
          </w:p>
        </w:tc>
      </w:tr>
      <w:tr>
        <w:trPr>
          <w:trHeight w:val="422" w:hRule="auto"/>
          <w:jc w:val="left"/>
        </w:trPr>
        <w:tc>
          <w:tcPr>
            <w:tcW w:w="195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Camera parameters</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Effective Pixels</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120 million</w:t>
            </w:r>
          </w:p>
        </w:tc>
      </w:tr>
      <w:tr>
        <w:trPr>
          <w:trHeight w:val="422"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Sensor size</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23.5mmx15.6mm</w:t>
            </w:r>
          </w:p>
        </w:tc>
      </w:tr>
      <w:tr>
        <w:trPr>
          <w:trHeight w:val="437"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Pixel size</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4.525um</w:t>
            </w:r>
          </w:p>
        </w:tc>
      </w:tr>
      <w:tr>
        <w:trPr>
          <w:trHeight w:val="452"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Image Resolution</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4000x6000</w:t>
            </w:r>
          </w:p>
        </w:tc>
      </w:tr>
      <w:tr>
        <w:trPr>
          <w:trHeight w:val="452"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Slope</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45 degree</w:t>
            </w:r>
          </w:p>
        </w:tc>
      </w:tr>
      <w:tr>
        <w:trPr>
          <w:trHeight w:val="422"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Storage</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320G</w:t>
            </w:r>
          </w:p>
        </w:tc>
      </w:tr>
      <w:tr>
        <w:trPr>
          <w:trHeight w:val="452"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Exposure method</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Flight control trigger exposure</w:t>
            </w:r>
          </w:p>
        </w:tc>
      </w:tr>
      <w:tr>
        <w:trPr>
          <w:trHeight w:val="452"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Lens focal length</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4X35mm; 1X24mm</w:t>
            </w:r>
          </w:p>
        </w:tc>
      </w:tr>
      <w:tr>
        <w:trPr>
          <w:trHeight w:val="467" w:hRule="auto"/>
          <w:jc w:val="left"/>
        </w:trPr>
        <w:tc>
          <w:tcPr>
            <w:tcW w:w="195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Working environment</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Operating temperature</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-20</w:t>
            </w: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~60</w:t>
            </w:r>
            <w:r>
              <w:rPr>
                <w:rFonts w:ascii="Segoe UI Symbol" w:hAnsi="Segoe UI Symbol" w:cs="Segoe UI Symbol" w:eastAsia="Segoe UI Symbol"/>
                <w:color w:val="auto"/>
                <w:spacing w:val="0"/>
                <w:position w:val="0"/>
                <w:sz w:val="24"/>
                <w:shd w:fill="auto" w:val="clear"/>
              </w:rPr>
              <w:t xml:space="preserve">℃</w:t>
            </w:r>
          </w:p>
        </w:tc>
      </w:tr>
      <w:tr>
        <w:trPr>
          <w:trHeight w:val="467"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Working humidity</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95%</w:t>
            </w:r>
          </w:p>
        </w:tc>
      </w:tr>
      <w:tr>
        <w:trPr>
          <w:trHeight w:val="482"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Protection level</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IP45</w:t>
            </w:r>
          </w:p>
        </w:tc>
      </w:tr>
      <w:tr>
        <w:trPr>
          <w:trHeight w:val="422" w:hRule="auto"/>
          <w:jc w:val="left"/>
        </w:trPr>
        <w:tc>
          <w:tcPr>
            <w:tcW w:w="195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Physical dimension</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Size</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260mm*260mm*120mm</w:t>
            </w:r>
          </w:p>
        </w:tc>
      </w:tr>
      <w:tr>
        <w:trPr>
          <w:trHeight w:val="462" w:hRule="auto"/>
          <w:jc w:val="left"/>
        </w:trPr>
        <w:tc>
          <w:tcPr>
            <w:tcW w:w="195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SimSun" w:hAnsi="SimSun" w:cs="SimSun" w:eastAsia="SimSun"/>
                <w:color w:val="auto"/>
                <w:spacing w:val="0"/>
                <w:position w:val="0"/>
                <w:sz w:val="22"/>
                <w:shd w:fill="auto" w:val="clear"/>
              </w:rPr>
            </w:pP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Gross weight</w:t>
            </w:r>
          </w:p>
        </w:tc>
        <w:tc>
          <w:tcPr>
            <w:tcW w:w="45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36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2500g</w:t>
            </w:r>
          </w:p>
        </w:tc>
      </w:tr>
    </w:tbl>
    <w:p>
      <w:pPr>
        <w:numPr>
          <w:ilvl w:val="0"/>
          <w:numId w:val="231"/>
        </w:numPr>
        <w:spacing w:before="0" w:after="0" w:line="360"/>
        <w:ind w:right="0" w:left="900" w:hanging="42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YF-ZS mirrorless gimbal</w:t>
      </w:r>
    </w:p>
    <w:p>
      <w:pPr>
        <w:spacing w:before="0" w:after="0" w:line="360"/>
        <w:ind w:right="0" w:left="0" w:firstLine="0"/>
        <w:jc w:val="center"/>
        <w:rPr>
          <w:rFonts w:ascii="Arial" w:hAnsi="Arial" w:cs="Arial" w:eastAsia="Arial"/>
          <w:color w:val="auto"/>
          <w:spacing w:val="0"/>
          <w:position w:val="0"/>
          <w:sz w:val="24"/>
          <w:shd w:fill="auto" w:val="clear"/>
        </w:rPr>
      </w:pPr>
      <w:r>
        <w:object w:dxaOrig="4333" w:dyaOrig="4170">
          <v:rect xmlns:o="urn:schemas-microsoft-com:office:office" xmlns:v="urn:schemas-microsoft-com:vml" id="rectole0000000007" style="width:216.650000pt;height:208.5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4" w:line="360"/>
        <w:ind w:right="0" w:left="0" w:firstLine="480"/>
        <w:jc w:val="both"/>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YF-ZS front camera mirrorless gimbal , YF-ZS A7R camera sensor adopts SONY ultra-high resolution camera sensor, A7R is equipped with a full-frame CMOS image sensor with approximately 36 million effective pixels, which can present the subject with high precision Details, smooth expression levels , and in order to give full play to the imaging power, it is equipped with Y-flight's independently designed gimbal to effectively ensure the camera shooting angle and stability during the operation, effectively guarantee the operation effect, and avoid repeated operations and other situations.</w:t>
      </w:r>
    </w:p>
    <w:p>
      <w:pPr>
        <w:spacing w:before="0" w:after="0" w:line="48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Main Parameters</w:t>
      </w:r>
    </w:p>
    <w:tbl>
      <w:tblPr/>
      <w:tblGrid>
        <w:gridCol w:w="1568"/>
        <w:gridCol w:w="7038"/>
      </w:tblGrid>
      <w:tr>
        <w:trPr>
          <w:trHeight w:val="33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Lens features</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Number of focus points: 25</w:t>
            </w:r>
          </w:p>
        </w:tc>
      </w:tr>
      <w:tr>
        <w:trPr>
          <w:trHeight w:val="67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Electrical parameters</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Power supply mode: external power supply/built-in battery</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Photography method: Flight control controls the shutter</w:t>
            </w:r>
          </w:p>
        </w:tc>
      </w:tr>
      <w:tr>
        <w:trPr>
          <w:trHeight w:val="33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Flash</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Flash type: external</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External flash (hot shoe): Yes</w:t>
            </w:r>
          </w:p>
        </w:tc>
      </w:tr>
      <w:tr>
        <w:trPr>
          <w:trHeight w:val="1315"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Working environment</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Working temperature: -20</w:t>
            </w: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~60</w:t>
            </w:r>
            <w:r>
              <w:rPr>
                <w:rFonts w:ascii="Segoe UI Symbol" w:hAnsi="Segoe UI Symbol" w:cs="Segoe UI Symbol" w:eastAsia="Segoe UI Symbol"/>
                <w:color w:val="auto"/>
                <w:spacing w:val="0"/>
                <w:position w:val="0"/>
                <w:sz w:val="24"/>
                <w:shd w:fill="auto" w:val="clear"/>
              </w:rPr>
              <w:t xml:space="preserve">℃</w:t>
            </w: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Working humidity: 95%</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Protection level: IP45</w:t>
            </w:r>
          </w:p>
        </w:tc>
      </w:tr>
      <w:tr>
        <w:trPr>
          <w:trHeight w:val="43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480"/>
              <w:jc w:val="center"/>
              <w:rPr>
                <w:rFonts w:ascii="SimSun" w:hAnsi="SimSun" w:cs="SimSun" w:eastAsia="SimSun"/>
                <w:color w:val="auto"/>
                <w:spacing w:val="0"/>
                <w:position w:val="0"/>
                <w:sz w:val="22"/>
                <w:shd w:fill="auto" w:val="clear"/>
              </w:rPr>
            </w:pP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Sensor size: 35.9×24mm CMOS</w:t>
            </w: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Effective pixels: 36 million</w:t>
            </w: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Shutter speed: 30-1/8000 seconds</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HD camera: support</w:t>
            </w:r>
          </w:p>
        </w:tc>
      </w:tr>
      <w:tr>
        <w:trPr>
          <w:trHeight w:val="33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Exposure control</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Exposure mode: automatic exposure, program automatic exposure (P), aperture priority (A), shutter priority (S), manual exposure (M)</w:t>
            </w: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Exposure compensation: ±5EV (1/3EV step, 1/2EV step)</w:t>
            </w:r>
          </w:p>
          <w:p>
            <w:pPr>
              <w:spacing w:before="0" w:after="0" w:line="240"/>
              <w:ind w:right="0" w:left="0" w:firstLine="420"/>
              <w:jc w:val="center"/>
              <w:rPr>
                <w:color w:val="auto"/>
                <w:spacing w:val="0"/>
                <w:position w:val="0"/>
              </w:rPr>
            </w:pPr>
            <w:r>
              <w:rPr>
                <w:rFonts w:ascii="Arial" w:hAnsi="Arial" w:cs="Arial" w:eastAsia="Arial"/>
                <w:color w:val="auto"/>
                <w:spacing w:val="0"/>
                <w:position w:val="0"/>
                <w:sz w:val="24"/>
                <w:shd w:fill="auto" w:val="clear"/>
              </w:rPr>
              <w:t xml:space="preserve">Sensitivity: ISO 100-25600</w:t>
            </w:r>
          </w:p>
        </w:tc>
      </w:tr>
      <w:tr>
        <w:trPr>
          <w:trHeight w:val="33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Shooting performance</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Anti-shake performance: optical anti-shake </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Short film shooting: 1920×1080 (60p, 60i, 24p), 1440×1080 (30p), 640×480 (30p)</w:t>
            </w:r>
          </w:p>
        </w:tc>
      </w:tr>
      <w:tr>
        <w:trPr>
          <w:trHeight w:val="33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Operation function</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Wireless performance: WiFi</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NFC function: support</w:t>
            </w:r>
          </w:p>
        </w:tc>
      </w:tr>
      <w:tr>
        <w:trPr>
          <w:trHeight w:val="925"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Storage performance</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Memory card type: SD/SDHC/SDXC card</w:t>
            </w: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File format: JPEG,RAW</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Can record simultaneously: RAW+JPEG</w:t>
            </w:r>
          </w:p>
        </w:tc>
      </w:tr>
      <w:tr>
        <w:trPr>
          <w:trHeight w:val="33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Interface performance</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HDMI interface: support</w:t>
            </w:r>
          </w:p>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Video interface: AV interface</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Other interfaces: USB2.0</w:t>
            </w:r>
          </w:p>
        </w:tc>
      </w:tr>
      <w:tr>
        <w:trPr>
          <w:trHeight w:val="33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Battery performance</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Battery type: Lithium battery (NP-FW50)</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Battery life: 340 shots (according to CIPA standards)</w:t>
            </w:r>
          </w:p>
        </w:tc>
      </w:tr>
      <w:tr>
        <w:trPr>
          <w:trHeight w:val="330" w:hRule="auto"/>
          <w:jc w:val="left"/>
        </w:trPr>
        <w:tc>
          <w:tcPr>
            <w:tcW w:w="156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Appearance design</w:t>
            </w:r>
          </w:p>
        </w:tc>
        <w:tc>
          <w:tcPr>
            <w:tcW w:w="7038" w:type="dxa"/>
            <w:tcBorders>
              <w:top w:val="single" w:color="000000" w:sz="4"/>
              <w:left w:val="single" w:color="000000" w:sz="4"/>
              <w:bottom w:val="single" w:color="000000" w:sz="4"/>
              <w:right w:val="single" w:color="000000" w:sz="4"/>
            </w:tcBorders>
            <w:shd w:color="auto" w:fill="auto" w:val="clear"/>
            <w:tcMar>
              <w:left w:w="150" w:type="dxa"/>
              <w:right w:w="150" w:type="dxa"/>
            </w:tcMar>
            <w:vAlign w:val="center"/>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Overall dimensions: 127×94×48mm</w:t>
            </w:r>
          </w:p>
          <w:p>
            <w:pPr>
              <w:spacing w:before="0" w:after="0" w:line="240"/>
              <w:ind w:right="0" w:left="0" w:firstLine="0"/>
              <w:jc w:val="center"/>
              <w:rPr>
                <w:color w:val="auto"/>
                <w:spacing w:val="0"/>
                <w:position w:val="0"/>
              </w:rPr>
            </w:pPr>
            <w:r>
              <w:rPr>
                <w:rFonts w:ascii="Arial" w:hAnsi="Arial" w:cs="Arial" w:eastAsia="Arial"/>
                <w:color w:val="auto"/>
                <w:spacing w:val="0"/>
                <w:position w:val="0"/>
                <w:sz w:val="24"/>
                <w:shd w:fill="auto" w:val="clear"/>
              </w:rPr>
              <w:t xml:space="preserve">Product weight: 465g (including battery and memory card)</w:t>
            </w:r>
          </w:p>
        </w:tc>
      </w:tr>
    </w:tbl>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2.6 Plan Implementation and Application Direction</w: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2.6.1 UAV Field Aerial Photography and Processing Process: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Collect existing topographic and landform data in the surveying and mapping area</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Plan drone routes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Use drones to obtain image data of the survey area</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Measure phase control points (control points)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Internal data processing</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Processing process after drones acquire images</w:t>
      </w:r>
    </w:p>
    <w:p>
      <w:pPr>
        <w:spacing w:before="0" w:after="0" w:line="240"/>
        <w:ind w:right="0" w:left="0" w:firstLine="480"/>
        <w:jc w:val="both"/>
        <w:rPr>
          <w:rFonts w:ascii="Arial" w:hAnsi="Arial" w:cs="Arial" w:eastAsia="Arial"/>
          <w:color w:val="auto"/>
          <w:spacing w:val="0"/>
          <w:position w:val="0"/>
          <w:sz w:val="24"/>
          <w:shd w:fill="auto" w:val="clear"/>
        </w:rPr>
      </w:pPr>
      <w:r>
        <w:object w:dxaOrig="7799" w:dyaOrig="5864">
          <v:rect xmlns:o="urn:schemas-microsoft-com:office:office" xmlns:v="urn:schemas-microsoft-com:vml" id="rectole0000000008" style="width:389.950000pt;height:293.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360"/>
        <w:ind w:right="0" w:left="0" w:firstLine="482"/>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2.6.2 Land Surveying and Mapping Operations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Drones are used for urban planning surveys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Drone cameras fly over the city to provide basis for planning information systems for urban development. It is widely used in the study of building density distribution patterns, investigation of construction sites under construction , investigation of simple houses and leaky sheds in central cities, construction road occupation, investigation of open-air parking lots, spatial distribution of garbage dumps, supplementary demonstration of sewage treatment and renovation projects, and support for construction projects. Provide image data, etc. for factory planning or renovation. In addition to being used in urban changes, development trends and transformation, and updating urban maps, drones can also be used to investigate the current situation of the city, such as land use, cadastral, transportation, and tourism resource surveys, and to draw urban greening distribution maps and smoke pollution distribution maps . , water pollution distribution maps, and urban environmental surveys, such as waste pollution, geological disasters, and urban public safety monitoring.</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Drones are used for mineral resource development surveys</w:t>
      </w:r>
    </w:p>
    <w:p>
      <w:pPr>
        <w:spacing w:before="0" w:after="0" w:line="360"/>
        <w:ind w:right="0" w:left="0" w:firstLine="0"/>
        <w:jc w:val="center"/>
        <w:rPr>
          <w:rFonts w:ascii="Arial" w:hAnsi="Arial" w:cs="Arial" w:eastAsia="Arial"/>
          <w:color w:val="auto"/>
          <w:spacing w:val="0"/>
          <w:position w:val="0"/>
          <w:sz w:val="24"/>
          <w:shd w:fill="auto" w:val="clear"/>
        </w:rPr>
      </w:pPr>
      <w:r>
        <w:object w:dxaOrig="8078" w:dyaOrig="5365">
          <v:rect xmlns:o="urn:schemas-microsoft-com:office:office" xmlns:v="urn:schemas-microsoft-com:vml" id="rectole0000000009" style="width:403.900000pt;height:268.2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development of mining areas in my country has caused damage to the ecological environment; the implementation of mineral resource planning is unclear, and there is a lack of objective and effective data; the lack of real-time monitoring has led to frequent illegal activities. UAV aerial remote sensing of the mining area's mineral mining point location (wellhead location), mining status (mining or closing), mining type (coal, iron...), mining method (open pit, underground), land area and land type, solid Scope of waste accumulation and type of land occupied, etc. Drones can also observe disasters caused by mineral resource development. Including ground subsidence range, ground fissure length, subsidence pit location, mountain collapse (collapse) range, collapse location, landslide location, debris flow location, river siltation length (location) and coalfield (coal gangue) spontaneous combustion range, etc. Detect mine ecological environment information. Including the scope of damaged land, damaged vegetation, dust pollution , water pollution, desertification, land reclamation and mining environmental management effects. UAV low-altitude remote sensing combined with ground management software can also provide a decision support system for the overall status of mineral resource development.</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Drones are used to assess agricultural land resources and crop resources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UAV remote sensing can quickly estimate the planting area of crops, monitor crop growth and yield forecast, monitor crop drought and irrigation conditions, and be used for agricultural natural resource management. Interpret and judge problems encountered in agricultural production, such as pests and diseases, soil salinity, soil nutritional status, water pollution, etc. Agricultural ecological environment change monitoring: grassland degradation, land desertification, soil erosion and water environmental pollution monitoring, and agricultural water environment resource supply and equipment planning.</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UAVs used for remote sensing of geological disasters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UAVs can carry out remote sensing of the geological environment of suspected landslide areas, research, landslide hazard assessment, risk prediction, disaster assessment, disaster reduction and prevention in large-scale mountainous projects, along railways and highways, mountainous towns and other areas, and provide information for post-disaster rescue and reconstruction work. Important reference. At present, the remote sensing survey and monitoring technology of geological disasters, mainly landslides, has been basically mature. For example, drone aerial remote sensing is used to investigate the distribution, scale and development environment of landslides in the dam site and surrounding areas of the reservoir area, and to evaluate the dam site and reservoir bank . Stability, providing basic data for hydropower project construction, etc.</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Drones used in railway construction</w:t>
      </w:r>
    </w:p>
    <w:p>
      <w:pPr>
        <w:spacing w:before="0" w:after="0" w:line="360"/>
        <w:ind w:right="0" w:left="0" w:firstLine="480"/>
        <w:jc w:val="both"/>
        <w:rPr>
          <w:rFonts w:ascii="Arial" w:hAnsi="Arial" w:cs="Arial" w:eastAsia="Arial"/>
          <w:color w:val="auto"/>
          <w:spacing w:val="0"/>
          <w:position w:val="0"/>
          <w:sz w:val="24"/>
          <w:shd w:fill="auto" w:val="clear"/>
        </w:rPr>
      </w:pPr>
      <w:r>
        <w:object w:dxaOrig="8078" w:dyaOrig="4758">
          <v:rect xmlns:o="urn:schemas-microsoft-com:office:office" xmlns:v="urn:schemas-microsoft-com:vml" id="rectole0000000010" style="width:403.900000pt;height:237.9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application of UAV remote sensing in railway construction includes the use of remote sensing images for various thematic content interpretation and aerial survey mapping, providing information for line scheme comparison and line survey and design, including the use of remote sensing images for geological and hydrological interpretation, To match the line plan comparison. A large amount of aerial survey and mapping work has been carried out using remote sensing images to meet the needs of preliminary survey maps for railway design. The application of UAV remote sensing technology can play a good role in the selection of routes and bridge crossing plans in the early stage of railway construction projects, and in the investigation of debris flows, collapses, and landslides in later projects.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(6) Drones used in archaeological surveys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By aerial observation and photography from different angles and at different times, drones use various signs such as landforms, shadows , floods, frost and snow, soil moisture, and vegetation to interpret certain characteristics of ground or underground ruins. Under favorable conditions, information about certain underground sites can also be revealed through interference with surface information. Due to the expansion of the field of view of aerial remote sensing survey, it is easy to identify certain ruins and relics that appear chaotic on the ground through vaguely revealed "interpretation marks". Especially in areas with inconvenient transportation, difficult to reach human traces, harsh natural conditions, and complex landforms (such as certain mountains, deserts, plateaus, and water network areas), using remote sensing image interpretation methods to conduct archaeological surveys is the fastest method. This method is very commonly used abroad and very successful. In the late 1980s, China used satellite images to accurately delineate a section of the "Golden Great Wall" (also known as Genghis Khan's Border Wall or Phnom Penh Fort) that is nearly a thousand kilometers long and covered with heavy snow. In the image, the moat and crenels of the border fort and the ancient garrison city along the border fort are all clearly visible. Their images are extremely clear and have produced unexpected effects, which are unmatched by field archaeological surveys.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(7) Drones are used for coal fire inspections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Spontaneous combustion of coal seams is one of the common disasters in coal fields in northern China, resulting in the loss of a large amount of coal resources. According to existing data, spontaneous combustion of coal seams occurs in many coalfields. The country loses about 200 million tons of coal every year, accounting for 20% of the country's total annual mining volume. At the same time, a large amount of harmful gases are released. Such as: C02, H2S, CO, etc., seriously pollute the atmospheric environment, cause ground collapse, and threaten the safe production of mines. The purpose of drone coal fire investigation is to provide coal seam combustion information and data in specific mining areas, and to serve the purpose of formulating specific fire-fighting plans, estimating fire-fighting costs, predicting combustion trends, and checking fire-fighting effects.</w:t>
      </w:r>
    </w:p>
    <w:p>
      <w:pPr>
        <w:spacing w:before="0" w:after="0" w:line="360"/>
        <w:ind w:right="0" w:left="0" w:firstLine="562"/>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3 Advantages of Y-flight Multi-rotor Surveying and Mapping Drone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various multi-rotor drones provided by our company have accumulated a large number of successful cases and experience in the application of land surveying and mapping systems. On the premise of having strong scientific research strength, they also have the following advantages:</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 Independent research and development and production, stable platform, high cost performance, and professional and complete after-sales service;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 Rapid deployment, real-time information transmission, and all-weather duty;</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Rapid response: The Y-flight drone takes no more than 5 minutes from deployment to flight mission;</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Strong maneuverability: it can perform cruise missions according to fixed routes, and can also temporarily change flight routes in the air.</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(3) Fully autonomous flight without manual intervention, with fool-like operation, people without flying experience can quickly learn to use it;</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(4) The surveying and mapping accuracy is high and can achieve centimeter-level accuracy, which can greatly make up for the accuracy of satellite maps and fixed-wing surveying and mapping.</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(5) Easy maintenance and low cost of use.</w:t>
      </w:r>
    </w:p>
    <w:p>
      <w:pPr>
        <w:spacing w:before="0" w:after="0" w:line="360"/>
        <w:ind w:right="0" w:left="0" w:firstLine="48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Due to the standardized, standardized and modular use of parts, its maintenance is also very simple, and regular replacement can meet the requirements for safe flight.</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num w:numId="52">
    <w:abstractNumId w:val="78"/>
  </w:num>
  <w:num w:numId="54">
    <w:abstractNumId w:val="72"/>
  </w:num>
  <w:num w:numId="56">
    <w:abstractNumId w:val="66"/>
  </w:num>
  <w:num w:numId="58">
    <w:abstractNumId w:val="60"/>
  </w:num>
  <w:num w:numId="60">
    <w:abstractNumId w:val="54"/>
  </w:num>
  <w:num w:numId="62">
    <w:abstractNumId w:val="48"/>
  </w:num>
  <w:num w:numId="64">
    <w:abstractNumId w:val="42"/>
  </w:num>
  <w:num w:numId="66">
    <w:abstractNumId w:val="36"/>
  </w:num>
  <w:num w:numId="68">
    <w:abstractNumId w:val="30"/>
  </w:num>
  <w:num w:numId="70">
    <w:abstractNumId w:val="24"/>
  </w:num>
  <w:num w:numId="72">
    <w:abstractNumId w:val="18"/>
  </w:num>
  <w:num w:numId="93">
    <w:abstractNumId w:val="12"/>
  </w:num>
  <w:num w:numId="167">
    <w:abstractNumId w:val="6"/>
  </w:num>
  <w:num w:numId="23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edia/image3.wmf" Id="docRId7" Type="http://schemas.openxmlformats.org/officeDocument/2006/relationships/image" /><Relationship Target="embeddings/oleObject7.bin" Id="docRId14" Type="http://schemas.openxmlformats.org/officeDocument/2006/relationships/oleObject" /><Relationship Target="styles.xml" Id="docRId23" Type="http://schemas.openxmlformats.org/officeDocument/2006/relationships/styles"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9.wmf" Id="docRId19" Type="http://schemas.openxmlformats.org/officeDocument/2006/relationships/image" /><Relationship Target="numbering.xml" Id="docRId22"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edia/image10.wmf" Id="docRId21" Type="http://schemas.openxmlformats.org/officeDocument/2006/relationships/image"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s>
</file>